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450" w:after="20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-106680</wp:posOffset>
            </wp:positionH>
            <wp:positionV relativeFrom="paragraph">
              <wp:posOffset>-22860</wp:posOffset>
            </wp:positionV>
            <wp:extent cx="6389370" cy="920750"/>
            <wp:effectExtent l="0" t="0" r="0" b="0"/>
            <wp:wrapSquare wrapText="largest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ERRATA CORRIGE</w:t>
      </w:r>
    </w:p>
    <w:p>
      <w:pPr>
        <w:pStyle w:val="Normal"/>
        <w:spacing w:lineRule="auto" w:line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20"/>
          <w:szCs w:val="20"/>
        </w:rPr>
        <w:t>Il Contratto di Prestazione d’Opera in Regime di Lavoro Autonomo Occasionale – Prot. IASI n.0000596 del 07/0</w:t>
      </w:r>
      <w:bookmarkStart w:id="0" w:name="_GoBack1"/>
      <w:bookmarkEnd w:id="0"/>
      <w:r>
        <w:rPr>
          <w:rFonts w:cs="Arial" w:ascii="Arial" w:hAnsi="Arial"/>
          <w:sz w:val="20"/>
          <w:szCs w:val="20"/>
        </w:rPr>
        <w:t xml:space="preserve">9/2018, l’art.3. è stato erroneamente formulato come segue: </w:t>
      </w:r>
    </w:p>
    <w:p>
      <w:pPr>
        <w:pStyle w:val="Title"/>
        <w:ind w:left="709" w:right="99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Le parti convengono che il compenso dovuto per l’espletamento della collaborazione professionale di lavoro autonomo viene determinato, per ciascun seminario, in euro 309,88 (euro trecentonove/88), al lordo delle ritenute fiscali e previdenziali a carico del percipiente da corrispondersi come segue: bonifico a prestazione eseguita.</w:t>
      </w:r>
    </w:p>
    <w:p>
      <w:pPr>
        <w:pStyle w:val="Title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itle"/>
        <w:jc w:val="both"/>
        <w:rPr/>
      </w:pPr>
      <w:r>
        <w:rPr>
          <w:rFonts w:cs="Arial" w:ascii="Arial" w:hAnsi="Arial"/>
          <w:b w:val="false"/>
          <w:i w:val="false"/>
          <w:iCs w:val="false"/>
          <w:sz w:val="20"/>
          <w:szCs w:val="20"/>
        </w:rPr>
        <w:t>Si procede pertanto alla esatta formulazione dell’art.3 secondo quanto di seguito indicato:</w:t>
      </w:r>
    </w:p>
    <w:p>
      <w:pPr>
        <w:pStyle w:val="Title"/>
        <w:jc w:val="both"/>
        <w:rPr>
          <w:rFonts w:ascii="Arial" w:hAnsi="Arial" w:cs="Arial"/>
          <w:b w:val="false"/>
          <w:b w:val="false"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 w:val="false"/>
          <w:i w:val="false"/>
          <w:iCs w:val="false"/>
          <w:sz w:val="20"/>
          <w:szCs w:val="20"/>
        </w:rPr>
      </w:r>
    </w:p>
    <w:p>
      <w:pPr>
        <w:pStyle w:val="Normal"/>
        <w:ind w:left="709" w:right="991" w:hanging="0"/>
        <w:jc w:val="both"/>
        <w:rPr/>
      </w:pPr>
      <w:r>
        <w:rPr>
          <w:rFonts w:cs="Arial" w:ascii="Arial" w:hAnsi="Arial"/>
          <w:b/>
          <w:sz w:val="20"/>
        </w:rPr>
        <w:t xml:space="preserve">Le </w:t>
      </w:r>
      <w:r>
        <w:rPr>
          <w:rFonts w:eastAsia="Times New Roman" w:cs="Arial" w:ascii="Arial" w:hAnsi="Arial"/>
          <w:b/>
          <w:bCs/>
          <w:i/>
          <w:iCs/>
          <w:sz w:val="20"/>
          <w:szCs w:val="24"/>
          <w:lang w:eastAsia="ar-SA"/>
        </w:rPr>
        <w:t xml:space="preserve">parti convengono che il compenso dovuto per l’espletamento della collaborazione professionale di lavoro autonomo viene determinato, </w:t>
      </w:r>
      <w:r>
        <w:rPr>
          <w:rFonts w:eastAsia="Times New Roman" w:cs="Arial" w:ascii="Arial" w:hAnsi="Arial"/>
          <w:b/>
          <w:bCs/>
          <w:i/>
          <w:iCs/>
          <w:sz w:val="20"/>
          <w:szCs w:val="24"/>
          <w:lang w:eastAsia="ar-SA"/>
        </w:rPr>
        <w:t xml:space="preserve">per ciascuno dei due seminari in euro 154,94 (euro centocinquantaquattro/94), per un totale di </w:t>
      </w:r>
      <w:r>
        <w:rPr>
          <w:rFonts w:eastAsia="Times New Roman" w:cs="Arial" w:ascii="Arial" w:hAnsi="Arial"/>
          <w:b/>
          <w:bCs/>
          <w:i/>
          <w:iCs/>
          <w:sz w:val="20"/>
          <w:szCs w:val="24"/>
          <w:lang w:eastAsia="ar-SA"/>
        </w:rPr>
        <w:t>euro 309,88 (euro trecentonove/88), al lordo delle ritenute fiscali e previdenziali a carico del percipiente da corrispondersi come segue: bonifico a prestazione eseguita</w:t>
      </w:r>
      <w:r>
        <w:rPr>
          <w:rFonts w:cs="Arial" w:ascii="Arial" w:hAnsi="Arial"/>
          <w:b/>
          <w:sz w:val="20"/>
        </w:rPr>
        <w:t>.</w:t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245" w:leader="none"/>
        </w:tabs>
        <w:spacing w:before="0" w:after="120"/>
        <w:jc w:val="both"/>
        <w:rPr/>
      </w:pPr>
      <w:r>
        <w:rPr/>
        <w:tab/>
      </w:r>
      <w:bookmarkStart w:id="1" w:name="_GoBack"/>
      <w:bookmarkEnd w:id="1"/>
      <w:r>
        <w:rPr/>
        <w:t>IL DIRETTORE</w:t>
      </w:r>
    </w:p>
    <w:p>
      <w:pPr>
        <w:pStyle w:val="Normal"/>
        <w:tabs>
          <w:tab w:val="left" w:pos="5245" w:leader="none"/>
        </w:tabs>
        <w:spacing w:lineRule="auto" w:line="24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iCs/>
          <w:sz w:val="20"/>
          <w:szCs w:val="20"/>
        </w:rPr>
        <w:t>Dr. Giovanni Rinaldi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276" w:right="1134" w:header="0" w:top="1417" w:footer="0" w:bottom="1134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qFormat/>
    <w:rsid w:val="00327cf9"/>
    <w:rPr>
      <w:rFonts w:ascii="Tahoma" w:hAnsi="Tahoma" w:eastAsia="Times New Roman" w:cs="Tahoma"/>
      <w:b/>
      <w:bCs/>
      <w:i/>
      <w:iCs/>
      <w:sz w:val="24"/>
      <w:szCs w:val="24"/>
      <w:lang w:eastAsia="ar-SA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327cf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7866ee"/>
    <w:rPr>
      <w:rFonts w:ascii="Arial" w:hAnsi="Arial" w:eastAsia="Times New Roman" w:cs="Arial"/>
      <w:sz w:val="24"/>
      <w:szCs w:val="20"/>
      <w:lang w:eastAsia="zh-CN"/>
    </w:rPr>
  </w:style>
  <w:style w:type="character" w:styleId="ListLabel1" w:customStyle="1">
    <w:name w:val="ListLabel 1"/>
    <w:qFormat/>
    <w:rPr>
      <w:rFonts w:cs="Aria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Body">
    <w:name w:val="Body Text"/>
    <w:basedOn w:val="Normal"/>
    <w:link w:val="CorpotestoCarattere"/>
    <w:rsid w:val="007866ee"/>
    <w:pPr>
      <w:tabs>
        <w:tab w:val="left" w:pos="4820" w:leader="none"/>
      </w:tabs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4"/>
      <w:szCs w:val="20"/>
      <w:lang w:eastAsia="zh-CN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itle">
    <w:name w:val="Title"/>
    <w:basedOn w:val="Normal"/>
    <w:link w:val="TitoloCarattere"/>
    <w:qFormat/>
    <w:rsid w:val="00327cf9"/>
    <w:pPr>
      <w:suppressAutoHyphens w:val="true"/>
      <w:spacing w:lineRule="auto" w:line="240" w:before="0" w:after="0"/>
      <w:jc w:val="center"/>
    </w:pPr>
    <w:rPr>
      <w:rFonts w:ascii="Tahoma" w:hAnsi="Tahoma" w:eastAsia="Times New Roman" w:cs="Tahoma"/>
      <w:b/>
      <w:bCs/>
      <w:i/>
      <w:iCs/>
      <w:sz w:val="24"/>
      <w:szCs w:val="24"/>
      <w:lang w:eastAsia="ar-SA"/>
    </w:rPr>
  </w:style>
  <w:style w:type="paragraph" w:styleId="Subtitle">
    <w:name w:val="Subtitle"/>
    <w:basedOn w:val="Normal"/>
    <w:link w:val="SottotitoloCarattere"/>
    <w:uiPriority w:val="11"/>
    <w:qFormat/>
    <w:rsid w:val="00327cf9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LibreOffice/6.0.3.2$Linux_X86_64 LibreOffice_project/00m0$Build-2</Application>
  <Pages>1</Pages>
  <Words>140</Words>
  <Characters>903</Characters>
  <CharactersWithSpaces>1040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2018-09-12T10:48:00Z</dcterms:created>
  <dc:creator>cristina</dc:creator>
  <dc:description/>
  <dc:language>en-US</dc:language>
  <cp:lastModifiedBy/>
  <cp:lastPrinted>2011-11-02T14:05:00Z</cp:lastPrinted>
  <dcterms:modified xsi:type="dcterms:W3CDTF">2018-09-12T15:35:36Z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